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0" w:firstLineChars="0"/>
        <w:textAlignment w:val="auto"/>
      </w:pPr>
    </w:p>
    <w:p>
      <w:pPr>
        <w:ind w:firstLine="0" w:firstLineChars="0"/>
        <w:jc w:val="center"/>
        <w:rPr>
          <w:rFonts w:ascii="仿宋_GB2312"/>
        </w:rPr>
      </w:pPr>
      <w:r>
        <w:rPr>
          <w:rFonts w:hint="eastAsia" w:ascii="仿宋_GB2312"/>
        </w:rPr>
        <w:t>沪崇竖府〔202</w:t>
      </w:r>
      <w:r>
        <w:rPr>
          <w:rFonts w:hint="eastAsia" w:ascii="仿宋_GB2312"/>
          <w:lang w:val="en-US" w:eastAsia="zh-CN"/>
        </w:rPr>
        <w:t>4</w:t>
      </w:r>
      <w:r>
        <w:rPr>
          <w:rFonts w:hint="eastAsia" w:ascii="仿宋_GB2312"/>
        </w:rPr>
        <w:t>〕</w:t>
      </w:r>
      <w:r>
        <w:rPr>
          <w:rFonts w:hint="eastAsia" w:ascii="仿宋_GB2312"/>
          <w:lang w:val="en-US" w:eastAsia="zh-CN"/>
        </w:rPr>
        <w:t>28</w:t>
      </w:r>
      <w:r>
        <w:rPr>
          <w:rFonts w:hint="eastAsia" w:ascii="仿宋_GB2312"/>
        </w:rPr>
        <w:t>号</w:t>
      </w:r>
    </w:p>
    <w:p>
      <w:pPr>
        <w:ind w:firstLine="0" w:firstLineChars="0"/>
        <w:jc w:val="center"/>
        <w:rPr>
          <w:rFonts w:ascii="仿宋_GB2312"/>
        </w:rPr>
      </w:pPr>
    </w:p>
    <w:p>
      <w:pPr>
        <w:ind w:firstLine="0" w:firstLineChars="0"/>
        <w:jc w:val="center"/>
        <w:rPr>
          <w:rFonts w:ascii="方正小标宋简体" w:hAnsi="方正小标宋简体" w:eastAsia="方正小标宋简体"/>
          <w:sz w:val="44"/>
          <w:szCs w:val="44"/>
        </w:rPr>
      </w:pPr>
    </w:p>
    <w:p>
      <w:pPr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关于协调增设1929年中共崇明县委机关旧址</w:t>
      </w:r>
    </w:p>
    <w:p>
      <w:pPr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旅游道路交通指引标志的函</w:t>
      </w:r>
    </w:p>
    <w:p>
      <w:pPr>
        <w:ind w:firstLine="0" w:firstLineChars="0"/>
        <w:jc w:val="center"/>
        <w:rPr>
          <w:rFonts w:ascii="方正小标宋简体" w:hAnsi="方正小标宋简体" w:eastAsia="方正小标宋简体"/>
          <w:sz w:val="44"/>
          <w:szCs w:val="44"/>
        </w:rPr>
      </w:pPr>
    </w:p>
    <w:p>
      <w:pPr>
        <w:ind w:left="0" w:leftChars="0" w:firstLine="0" w:firstLineChars="0"/>
        <w:rPr>
          <w:rFonts w:hint="eastAsia" w:ascii="仿宋_GB2312" w:hAnsi="Times New Roman" w:eastAsia="仿宋_GB2312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崇明区文化和旅游局：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1929年中共崇明县委机关旧址，位于崇明区竖新镇明强村308号（原为油车桥镇城隍庙，后为明强小学）。1929年秋，中共崇明县委在此设立领导机关，领导全县工农运动，发展党员，建立武装队伍，兴办农民夜校，宣传革命道理。1995年7月1日，崇明县人民政府在明强小学旧址挂牌“中共崇明县委机关旧址”以示纪念，并列入崇明县不可移动文物保护名录。2021年5月，“中共崇明县委机关旧址”被列入上海市首批红色资源遗址旧址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为深入贯彻落实习近平文化思想和考察上海重要讲话精神，加强红色资源的传承弘扬和保护利用，2023年区委区政府研究决定开展“1929年中共崇明县委机关旧址”修缮保护工作，要求由区委宣传部牵头区档案局、区退役军人事务局、竖新镇人民政府等部门，开展旧址的修缮保护、布展运营、维护管理等工作，着力把旧址打造成崇明区爱国主义教育基地、革命传统教育基地、青少年活动教育基地等红色文化新地标。按照项目推进计划，2024年8月底完成项目交付工作，拟于2024年10月1日前对公众开放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为满足广大市民群众来崇明观瞻革命旧址和红色旅游需求，提升崇明红色文化公共服务水平，特来函协调增设旧址旅游道路交通指引标志。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请贵局协调区交通委、崇明公安分局交警支队、区交通建设工程管理中心等相关部门，配合我镇办好革命旧址旅游道路交通指引标志增设相关手续，我镇将按照要求委托第三方建设道路交通指引标志并支付费用。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贵局作为本区文化和旅游行业主管部门，长期以来支持我镇文化和旅游产业的发展，感谢贵局对我镇文化旅游工作的指导和帮带。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  <w:r>
        <w:rPr>
          <w:rFonts w:hint="eastAsia" w:ascii="仿宋_GB2312" w:hAnsi="仿宋_GB2312"/>
          <w:lang w:val="en-US" w:eastAsia="zh-CN"/>
        </w:rPr>
        <w:t>此函！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仿宋_GB2312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仿宋_GB2312"/>
          <w:lang w:eastAsia="zh-CN"/>
        </w:rPr>
      </w:pPr>
      <w:r>
        <w:rPr>
          <w:rFonts w:hint="eastAsia" w:ascii="仿宋_GB2312" w:hAnsi="仿宋_GB2312"/>
          <w:lang w:eastAsia="zh-CN"/>
        </w:rPr>
        <w:t>（此页无正文）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仿宋_GB231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_GB2312" w:hAnsi="仿宋_GB2312"/>
          <w:lang w:eastAsia="zh-CN"/>
        </w:rPr>
      </w:pPr>
    </w:p>
    <w:p>
      <w:pPr>
        <w:wordWrap w:val="0"/>
        <w:ind w:firstLine="0" w:firstLineChars="0"/>
        <w:jc w:val="right"/>
        <w:rPr>
          <w:rFonts w:hint="eastAsia" w:ascii="仿宋_GB2312" w:hAnsi="仿宋_GB2312" w:eastAsia="仿宋_GB2312"/>
          <w:lang w:val="en-US" w:eastAsia="zh-CN"/>
        </w:rPr>
      </w:pPr>
      <w:r>
        <w:rPr>
          <w:rFonts w:hint="eastAsia" w:ascii="仿宋_GB2312" w:hAnsi="仿宋_GB2312"/>
        </w:rPr>
        <w:t>上海市崇明区竖新镇人民政府</w:t>
      </w:r>
      <w:r>
        <w:rPr>
          <w:rFonts w:ascii="仿宋_GB2312" w:hAnsi="仿宋_GB2312"/>
        </w:rPr>
        <w:t xml:space="preserve">   </w:t>
      </w:r>
      <w:r>
        <w:rPr>
          <w:rFonts w:hint="eastAsia" w:ascii="仿宋_GB2312" w:hAnsi="仿宋_GB2312"/>
          <w:lang w:val="en-US" w:eastAsia="zh-CN"/>
        </w:rPr>
        <w:t xml:space="preserve"> </w:t>
      </w:r>
    </w:p>
    <w:p>
      <w:pPr>
        <w:wordWrap w:val="0"/>
        <w:ind w:firstLine="0" w:firstLineChars="0"/>
        <w:jc w:val="right"/>
        <w:rPr>
          <w:rFonts w:ascii="仿宋_GB2312" w:hAnsi="仿宋_GB2312"/>
        </w:rPr>
      </w:pPr>
      <w:r>
        <w:rPr>
          <w:rFonts w:hint="eastAsia" w:ascii="仿宋_GB2312" w:hAnsi="仿宋_GB2312"/>
        </w:rPr>
        <w:t>202</w:t>
      </w:r>
      <w:r>
        <w:rPr>
          <w:rFonts w:hint="eastAsia" w:ascii="仿宋_GB2312" w:hAnsi="仿宋_GB2312"/>
          <w:lang w:val="en-US" w:eastAsia="zh-CN"/>
        </w:rPr>
        <w:t>4</w:t>
      </w:r>
      <w:r>
        <w:rPr>
          <w:rFonts w:hint="eastAsia" w:ascii="仿宋_GB2312" w:hAnsi="仿宋_GB2312"/>
        </w:rPr>
        <w:t>年</w:t>
      </w:r>
      <w:r>
        <w:rPr>
          <w:rFonts w:hint="eastAsia" w:ascii="仿宋_GB2312" w:hAnsi="仿宋_GB2312"/>
          <w:lang w:val="en-US" w:eastAsia="zh-CN"/>
        </w:rPr>
        <w:t>6</w:t>
      </w:r>
      <w:r>
        <w:rPr>
          <w:rFonts w:hint="eastAsia" w:ascii="仿宋_GB2312" w:hAnsi="仿宋_GB2312"/>
        </w:rPr>
        <w:t>月</w:t>
      </w:r>
      <w:r>
        <w:rPr>
          <w:rFonts w:hint="eastAsia" w:ascii="仿宋_GB2312" w:hAnsi="仿宋_GB2312"/>
          <w:lang w:val="en-US" w:eastAsia="zh-CN"/>
        </w:rPr>
        <w:t>27</w:t>
      </w:r>
      <w:r>
        <w:rPr>
          <w:rFonts w:hint="eastAsia" w:ascii="仿宋_GB2312" w:hAnsi="仿宋_GB2312"/>
        </w:rPr>
        <w:t>日</w:t>
      </w:r>
      <w:r>
        <w:rPr>
          <w:rFonts w:hint="eastAsia" w:ascii="仿宋_GB2312" w:hAnsi="仿宋_GB2312"/>
          <w:lang w:val="en-US" w:eastAsia="zh-CN"/>
        </w:rPr>
        <w:t xml:space="preserve"> </w:t>
      </w:r>
      <w:r>
        <w:rPr>
          <w:rFonts w:ascii="仿宋_GB2312" w:hAnsi="仿宋_GB2312"/>
        </w:rPr>
        <w:t xml:space="preserve">   </w:t>
      </w:r>
      <w:r>
        <w:rPr>
          <w:rFonts w:hint="eastAsia" w:ascii="仿宋_GB2312" w:hAnsi="仿宋_GB2312"/>
          <w:lang w:val="en-US" w:eastAsia="zh-CN"/>
        </w:rPr>
        <w:t xml:space="preserve"> </w:t>
      </w:r>
      <w:r>
        <w:rPr>
          <w:rFonts w:ascii="仿宋_GB2312" w:hAnsi="仿宋_GB2312"/>
        </w:rPr>
        <w:t xml:space="preserve">    </w:t>
      </w: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ascii="仿宋_GB2312" w:hAnsi="仿宋_GB2312"/>
        </w:rPr>
      </w:pPr>
      <w:bookmarkStart w:id="0" w:name="_GoBack"/>
      <w:bookmarkEnd w:id="0"/>
    </w:p>
    <w:p>
      <w:pPr>
        <w:ind w:firstLine="0" w:firstLineChars="0"/>
        <w:rPr>
          <w:rFonts w:ascii="仿宋_GB2312" w:hAnsi="仿宋_GB2312"/>
        </w:rPr>
      </w:pPr>
    </w:p>
    <w:p>
      <w:pPr>
        <w:ind w:firstLine="0" w:firstLineChars="0"/>
        <w:rPr>
          <w:rFonts w:hint="eastAsia" w:ascii="仿宋_GB2312" w:hAnsi="仿宋_GB2312"/>
        </w:rPr>
      </w:pPr>
    </w:p>
    <w:p>
      <w:pPr>
        <w:ind w:firstLine="0" w:firstLineChars="0"/>
        <w:rPr>
          <w:rFonts w:hint="eastAsia" w:ascii="仿宋_GB2312" w:hAnsi="仿宋_GB2312"/>
        </w:rPr>
      </w:pPr>
    </w:p>
    <w:p>
      <w:pPr>
        <w:ind w:firstLine="0" w:firstLineChars="0"/>
        <w:rPr>
          <w:rFonts w:hint="eastAsia" w:ascii="仿宋_GB2312" w:hAnsi="仿宋_GB2312"/>
        </w:rPr>
      </w:pPr>
    </w:p>
    <w:p>
      <w:pPr>
        <w:ind w:firstLine="0" w:firstLineChars="0"/>
        <w:rPr>
          <w:rFonts w:hint="eastAsia" w:ascii="仿宋_GB2312" w:hAnsi="仿宋_GB2312"/>
        </w:rPr>
      </w:pPr>
    </w:p>
    <w:p>
      <w:pPr>
        <w:ind w:firstLine="0" w:firstLineChars="0"/>
      </w:pPr>
    </w:p>
    <w:p>
      <w:pPr>
        <w:widowControl w:val="0"/>
        <w:spacing w:line="200" w:lineRule="exact"/>
        <w:ind w:firstLine="0" w:firstLineChars="0"/>
        <w:rPr>
          <w:u w:val="thick"/>
        </w:rPr>
      </w:pPr>
      <w:r>
        <w:rPr>
          <w:u w:val="thick"/>
        </w:rPr>
        <w:t xml:space="preserve">                                                        </w:t>
      </w:r>
    </w:p>
    <w:p>
      <w:pPr>
        <w:tabs>
          <w:tab w:val="left" w:pos="8820"/>
        </w:tabs>
        <w:ind w:right="320" w:rightChars="100" w:firstLine="280" w:firstLineChars="100"/>
        <w:jc w:val="both"/>
        <w:rPr>
          <w:rFonts w:ascii="仿宋_GB2312"/>
          <w:sz w:val="28"/>
          <w:szCs w:val="28"/>
        </w:rPr>
      </w:pPr>
      <w:r>
        <w:rPr>
          <w:rFonts w:hint="eastAsia" w:ascii="仿宋_GB2312"/>
          <w:sz w:val="28"/>
          <w:szCs w:val="28"/>
        </w:rPr>
        <w:t xml:space="preserve">上海市崇明区竖新镇人民政府办公室     </w:t>
      </w:r>
      <w:r>
        <w:rPr>
          <w:rFonts w:hint="eastAsia" w:ascii="仿宋_GB2312"/>
          <w:sz w:val="28"/>
          <w:szCs w:val="28"/>
          <w:lang w:val="en-US" w:eastAsia="zh-CN"/>
        </w:rPr>
        <w:t xml:space="preserve"> </w:t>
      </w:r>
      <w:r>
        <w:rPr>
          <w:rFonts w:ascii="仿宋_GB2312"/>
          <w:sz w:val="28"/>
          <w:szCs w:val="28"/>
        </w:rPr>
        <w:t xml:space="preserve"> </w:t>
      </w:r>
      <w:r>
        <w:rPr>
          <w:rFonts w:hint="eastAsia" w:ascii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/>
          <w:sz w:val="28"/>
          <w:szCs w:val="28"/>
        </w:rPr>
        <w:t>202</w:t>
      </w:r>
      <w:r>
        <w:rPr>
          <w:rFonts w:hint="eastAsia" w:ascii="仿宋_GB2312"/>
          <w:sz w:val="28"/>
          <w:szCs w:val="28"/>
          <w:lang w:val="en-US" w:eastAsia="zh-CN"/>
        </w:rPr>
        <w:t>4</w:t>
      </w:r>
      <w:r>
        <w:rPr>
          <w:rFonts w:hint="eastAsia" w:ascii="仿宋_GB2312"/>
          <w:sz w:val="28"/>
          <w:szCs w:val="28"/>
        </w:rPr>
        <w:t>年</w:t>
      </w:r>
      <w:r>
        <w:rPr>
          <w:rFonts w:hint="eastAsia" w:ascii="仿宋_GB2312"/>
          <w:sz w:val="28"/>
          <w:szCs w:val="28"/>
          <w:lang w:val="en-US" w:eastAsia="zh-CN"/>
        </w:rPr>
        <w:t>7</w:t>
      </w:r>
      <w:r>
        <w:rPr>
          <w:rFonts w:hint="eastAsia" w:ascii="仿宋_GB2312"/>
          <w:sz w:val="28"/>
          <w:szCs w:val="28"/>
        </w:rPr>
        <w:t>月</w:t>
      </w:r>
      <w:r>
        <w:rPr>
          <w:rFonts w:hint="eastAsia" w:ascii="仿宋_GB2312"/>
          <w:sz w:val="28"/>
          <w:szCs w:val="28"/>
          <w:lang w:val="en-US" w:eastAsia="zh-CN"/>
        </w:rPr>
        <w:t>2</w:t>
      </w:r>
      <w:r>
        <w:rPr>
          <w:rFonts w:hint="eastAsia" w:ascii="仿宋_GB2312"/>
          <w:sz w:val="28"/>
          <w:szCs w:val="28"/>
        </w:rPr>
        <w:t>日印发</w:t>
      </w:r>
    </w:p>
    <w:p>
      <w:pPr>
        <w:spacing w:line="200" w:lineRule="exact"/>
        <w:ind w:firstLine="0" w:firstLineChars="0"/>
      </w:pPr>
      <w:r>
        <w:rPr>
          <w:rFonts w:hint="eastAsia" w:ascii="仿宋_GB2312"/>
          <w:szCs w:val="28"/>
          <w:u w:val="thick"/>
        </w:rPr>
        <w:t xml:space="preserve">                                                        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1587" w:footer="1587" w:gutter="0"/>
      <w:pgNumType w:fmt="numberInDash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汉仪中等线B5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汉仪中等线B5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imes New Roman (正文 CS 字体)">
    <w:altName w:val="DejaVu Sans"/>
    <w:panose1 w:val="020B0604020202020204"/>
    <w:charset w:val="86"/>
    <w:family w:val="roman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等线 Light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等线B5">
    <w:panose1 w:val="0101010401010101010B"/>
    <w:charset w:val="86"/>
    <w:family w:val="auto"/>
    <w:pitch w:val="default"/>
    <w:sig w:usb0="800000A3" w:usb1="00497878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12"/>
        <w:rFonts w:ascii="仿宋_GB2312" w:hAnsi="仿宋_GB2312" w:eastAsia="仿宋_GB2312"/>
        <w:sz w:val="28"/>
        <w:szCs w:val="28"/>
      </w:rPr>
      <w:id w:val="-1"/>
      <w:docPartObj>
        <w:docPartGallery w:val="autotext"/>
      </w:docPartObj>
    </w:sdtPr>
    <w:sdtEndPr>
      <w:rPr>
        <w:rStyle w:val="12"/>
        <w:rFonts w:ascii="仿宋_GB2312" w:hAnsi="仿宋_GB2312" w:eastAsia="仿宋_GB2312"/>
        <w:sz w:val="28"/>
        <w:szCs w:val="28"/>
      </w:rPr>
    </w:sdtEndPr>
    <w:sdtContent>
      <w:p>
        <w:pPr>
          <w:pStyle w:val="2"/>
          <w:framePr w:wrap="auto" w:vAnchor="text" w:hAnchor="margin" w:xAlign="outside" w:y="1"/>
          <w:ind w:left="320" w:leftChars="100" w:right="320" w:rightChars="100"/>
          <w:rPr>
            <w:rStyle w:val="12"/>
            <w:rFonts w:ascii="仿宋_GB2312" w:hAnsi="仿宋_GB2312" w:eastAsia="仿宋_GB2312"/>
            <w:sz w:val="28"/>
            <w:szCs w:val="28"/>
          </w:rPr>
        </w:pPr>
        <w:r>
          <w:rPr>
            <w:rStyle w:val="12"/>
            <w:rFonts w:ascii="仿宋_GB2312" w:hAnsi="仿宋_GB2312" w:eastAsia="仿宋_GB2312"/>
            <w:sz w:val="28"/>
            <w:szCs w:val="28"/>
          </w:rPr>
          <w:fldChar w:fldCharType="begin"/>
        </w:r>
        <w:r>
          <w:rPr>
            <w:rStyle w:val="12"/>
            <w:rFonts w:ascii="仿宋_GB2312" w:hAnsi="仿宋_GB2312" w:eastAsia="仿宋_GB2312"/>
            <w:sz w:val="28"/>
            <w:szCs w:val="28"/>
          </w:rPr>
          <w:instrText xml:space="preserve"> PAGE </w:instrText>
        </w:r>
        <w:r>
          <w:rPr>
            <w:rStyle w:val="12"/>
            <w:rFonts w:ascii="仿宋_GB2312" w:hAnsi="仿宋_GB2312" w:eastAsia="仿宋_GB2312"/>
            <w:sz w:val="28"/>
            <w:szCs w:val="28"/>
          </w:rPr>
          <w:fldChar w:fldCharType="separate"/>
        </w:r>
        <w:r>
          <w:rPr>
            <w:rStyle w:val="12"/>
            <w:rFonts w:ascii="仿宋_GB2312" w:hAnsi="仿宋_GB2312" w:eastAsia="仿宋_GB2312"/>
            <w:sz w:val="28"/>
            <w:szCs w:val="28"/>
          </w:rPr>
          <w:t>- 1 -</w:t>
        </w:r>
        <w:r>
          <w:rPr>
            <w:rStyle w:val="12"/>
            <w:rFonts w:ascii="仿宋_GB2312" w:hAnsi="仿宋_GB2312" w:eastAsia="仿宋_GB2312"/>
            <w:sz w:val="28"/>
            <w:szCs w:val="28"/>
          </w:rPr>
          <w:fldChar w:fldCharType="end"/>
        </w:r>
      </w:p>
    </w:sdtContent>
  </w:sdt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12"/>
      </w:rPr>
      <w:id w:val="2008007939"/>
      <w:docPartObj>
        <w:docPartGallery w:val="autotext"/>
      </w:docPartObj>
    </w:sdtPr>
    <w:sdtEndPr>
      <w:rPr>
        <w:rStyle w:val="12"/>
      </w:rPr>
    </w:sdtEndPr>
    <w:sdtContent>
      <w:p>
        <w:pPr>
          <w:pStyle w:val="2"/>
          <w:framePr w:wrap="auto" w:vAnchor="text" w:hAnchor="margin" w:xAlign="outside" w:y="1"/>
          <w:rPr>
            <w:rStyle w:val="12"/>
          </w:rPr>
        </w:pPr>
        <w:r>
          <w:rPr>
            <w:rStyle w:val="12"/>
          </w:rPr>
          <w:fldChar w:fldCharType="begin"/>
        </w:r>
        <w:r>
          <w:rPr>
            <w:rStyle w:val="12"/>
          </w:rPr>
          <w:instrText xml:space="preserve"> PAGE </w:instrText>
        </w:r>
        <w:r>
          <w:rPr>
            <w:rStyle w:val="12"/>
          </w:rPr>
          <w:fldChar w:fldCharType="end"/>
        </w:r>
      </w:p>
    </w:sdtContent>
  </w:sdt>
  <w:sdt>
    <w:sdtPr>
      <w:rPr>
        <w:rStyle w:val="12"/>
      </w:rPr>
      <w:id w:val="1074168110"/>
      <w:docPartObj>
        <w:docPartGallery w:val="autotext"/>
      </w:docPartObj>
    </w:sdtPr>
    <w:sdtEndPr>
      <w:rPr>
        <w:rStyle w:val="12"/>
      </w:rPr>
    </w:sdtEndPr>
    <w:sdtContent>
      <w:p>
        <w:pPr>
          <w:pStyle w:val="2"/>
          <w:framePr w:wrap="auto" w:vAnchor="text" w:hAnchor="margin" w:xAlign="inside" w:y="1"/>
          <w:ind w:right="360" w:firstLine="360"/>
          <w:rPr>
            <w:rStyle w:val="12"/>
          </w:rPr>
        </w:pPr>
        <w:r>
          <w:rPr>
            <w:rStyle w:val="12"/>
          </w:rPr>
          <w:fldChar w:fldCharType="begin"/>
        </w:r>
        <w:r>
          <w:rPr>
            <w:rStyle w:val="12"/>
          </w:rPr>
          <w:instrText xml:space="preserve"> PAGE </w:instrText>
        </w:r>
        <w:r>
          <w:rPr>
            <w:rStyle w:val="12"/>
          </w:rPr>
          <w:fldChar w:fldCharType="end"/>
        </w:r>
      </w:p>
    </w:sdtContent>
  </w:sdt>
  <w:p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attachedTemplate r:id="rId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D93"/>
    <w:rsid w:val="000002E0"/>
    <w:rsid w:val="000249D0"/>
    <w:rsid w:val="00041EE7"/>
    <w:rsid w:val="00046B2B"/>
    <w:rsid w:val="00072825"/>
    <w:rsid w:val="00072836"/>
    <w:rsid w:val="000C21F7"/>
    <w:rsid w:val="000D4C66"/>
    <w:rsid w:val="00100213"/>
    <w:rsid w:val="00130BB6"/>
    <w:rsid w:val="00206D93"/>
    <w:rsid w:val="00236BCD"/>
    <w:rsid w:val="00240B68"/>
    <w:rsid w:val="0027294A"/>
    <w:rsid w:val="002C3636"/>
    <w:rsid w:val="002C3A14"/>
    <w:rsid w:val="002C7645"/>
    <w:rsid w:val="002D1EFF"/>
    <w:rsid w:val="002D4BCC"/>
    <w:rsid w:val="002E1941"/>
    <w:rsid w:val="002E79F7"/>
    <w:rsid w:val="002F5B52"/>
    <w:rsid w:val="003039C0"/>
    <w:rsid w:val="003468FE"/>
    <w:rsid w:val="00367A44"/>
    <w:rsid w:val="003C4239"/>
    <w:rsid w:val="003F76E5"/>
    <w:rsid w:val="004021B6"/>
    <w:rsid w:val="004034F0"/>
    <w:rsid w:val="004E23D1"/>
    <w:rsid w:val="005B725D"/>
    <w:rsid w:val="005D3E80"/>
    <w:rsid w:val="00641B0F"/>
    <w:rsid w:val="006739D5"/>
    <w:rsid w:val="00681E7C"/>
    <w:rsid w:val="007C737A"/>
    <w:rsid w:val="00804F24"/>
    <w:rsid w:val="008C14C4"/>
    <w:rsid w:val="008F307F"/>
    <w:rsid w:val="00913F23"/>
    <w:rsid w:val="00936951"/>
    <w:rsid w:val="00956D9D"/>
    <w:rsid w:val="00A23D91"/>
    <w:rsid w:val="00A5696B"/>
    <w:rsid w:val="00AD4F7F"/>
    <w:rsid w:val="00B27E2A"/>
    <w:rsid w:val="00BA695F"/>
    <w:rsid w:val="00C07269"/>
    <w:rsid w:val="00C12078"/>
    <w:rsid w:val="00C826E8"/>
    <w:rsid w:val="00CB2AD1"/>
    <w:rsid w:val="00D76699"/>
    <w:rsid w:val="00E50099"/>
    <w:rsid w:val="00E55501"/>
    <w:rsid w:val="00EA26C3"/>
    <w:rsid w:val="00EA6C6D"/>
    <w:rsid w:val="00F06CB3"/>
    <w:rsid w:val="00F24BAB"/>
    <w:rsid w:val="00F3043C"/>
    <w:rsid w:val="00F40C25"/>
    <w:rsid w:val="00FE0E41"/>
    <w:rsid w:val="1FF90EF3"/>
    <w:rsid w:val="5BFB3B12"/>
    <w:rsid w:val="5EF8EB42"/>
    <w:rsid w:val="75F24437"/>
    <w:rsid w:val="7D6DAB5D"/>
    <w:rsid w:val="7EE51122"/>
    <w:rsid w:val="8FB6B952"/>
    <w:rsid w:val="ABEEC65B"/>
    <w:rsid w:val="EED9DEE2"/>
    <w:rsid w:val="EF7942A2"/>
    <w:rsid w:val="F3FCC066"/>
    <w:rsid w:val="FBEB53D2"/>
    <w:rsid w:val="FFEFE3B0"/>
    <w:rsid w:val="FFFF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仿宋_GB2312" w:cs="仿宋_GB2312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line="560" w:lineRule="exact"/>
      <w:ind w:firstLine="200" w:firstLineChars="200"/>
    </w:pPr>
    <w:rPr>
      <w:rFonts w:ascii="Times New Roman" w:hAnsi="Times New Roman" w:eastAsia="仿宋_GB2312" w:cs="仿宋_GB2312"/>
      <w:kern w:val="2"/>
      <w:sz w:val="32"/>
      <w:szCs w:val="32"/>
      <w:lang w:val="en-US" w:eastAsia="zh-CN" w:bidi="ar-SA"/>
    </w:rPr>
  </w:style>
  <w:style w:type="paragraph" w:styleId="3">
    <w:name w:val="heading 1"/>
    <w:basedOn w:val="4"/>
    <w:next w:val="1"/>
    <w:link w:val="13"/>
    <w:qFormat/>
    <w:uiPriority w:val="9"/>
    <w:pPr>
      <w:spacing w:before="340" w:after="330" w:line="578" w:lineRule="atLeast"/>
      <w:jc w:val="center"/>
      <w:outlineLvl w:val="0"/>
    </w:pPr>
    <w:rPr>
      <w:rFonts w:eastAsia="黑体"/>
      <w:b w:val="0"/>
      <w:bCs w:val="0"/>
      <w:kern w:val="44"/>
      <w:sz w:val="44"/>
      <w:szCs w:val="44"/>
    </w:rPr>
  </w:style>
  <w:style w:type="paragraph" w:styleId="4">
    <w:name w:val="heading 2"/>
    <w:basedOn w:val="1"/>
    <w:next w:val="1"/>
    <w:link w:val="14"/>
    <w:semiHidden/>
    <w:unhideWhenUsed/>
    <w:qFormat/>
    <w:uiPriority w:val="9"/>
    <w:pPr>
      <w:keepNext/>
      <w:keepLines/>
      <w:spacing w:before="260" w:after="260" w:line="416" w:lineRule="atLeast"/>
      <w:outlineLvl w:val="1"/>
    </w:pPr>
    <w:rPr>
      <w:rFonts w:asciiTheme="majorHAnsi" w:hAnsiTheme="majorHAnsi" w:eastAsiaTheme="majorEastAsia" w:cstheme="majorBidi"/>
      <w:b/>
      <w:bCs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5"/>
    <w:qFormat/>
    <w:uiPriority w:val="0"/>
    <w:pPr>
      <w:widowControl w:val="0"/>
      <w:tabs>
        <w:tab w:val="center" w:pos="4153"/>
        <w:tab w:val="right" w:pos="8306"/>
      </w:tabs>
      <w:snapToGrid w:val="0"/>
      <w:spacing w:line="240" w:lineRule="auto"/>
      <w:ind w:firstLine="0" w:firstLineChars="0"/>
    </w:pPr>
    <w:rPr>
      <w:rFonts w:ascii="Calibri" w:hAnsi="Calibri" w:eastAsia="宋体" w:cs="Times New Roman"/>
      <w:sz w:val="18"/>
      <w:szCs w:val="18"/>
    </w:rPr>
  </w:style>
  <w:style w:type="paragraph" w:styleId="5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styleId="6">
    <w:name w:val="Date"/>
    <w:basedOn w:val="1"/>
    <w:next w:val="1"/>
    <w:link w:val="17"/>
    <w:semiHidden/>
    <w:unhideWhenUsed/>
    <w:qFormat/>
    <w:uiPriority w:val="99"/>
    <w:pPr>
      <w:ind w:left="100" w:leftChars="2500"/>
    </w:pPr>
  </w:style>
  <w:style w:type="paragraph" w:styleId="7">
    <w:name w:val="head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8">
    <w:name w:val="toc 1"/>
    <w:basedOn w:val="1"/>
    <w:next w:val="1"/>
    <w:unhideWhenUsed/>
    <w:qFormat/>
    <w:uiPriority w:val="39"/>
    <w:pPr>
      <w:tabs>
        <w:tab w:val="right" w:leader="dot" w:pos="8302"/>
      </w:tabs>
      <w:spacing w:before="120" w:after="120" w:line="400" w:lineRule="exact"/>
      <w:jc w:val="center"/>
    </w:pPr>
    <w:rPr>
      <w:rFonts w:ascii="宋体" w:hAnsi="宋体" w:cs="Times New Roman (正文 CS 字体)"/>
      <w:b/>
      <w:bCs/>
      <w:caps/>
      <w:sz w:val="28"/>
      <w:szCs w:val="21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page number"/>
    <w:basedOn w:val="11"/>
    <w:semiHidden/>
    <w:unhideWhenUsed/>
    <w:qFormat/>
    <w:uiPriority w:val="99"/>
  </w:style>
  <w:style w:type="character" w:customStyle="1" w:styleId="13">
    <w:name w:val="标题 1 字符"/>
    <w:basedOn w:val="11"/>
    <w:link w:val="3"/>
    <w:qFormat/>
    <w:uiPriority w:val="9"/>
    <w:rPr>
      <w:rFonts w:eastAsia="黑体" w:asciiTheme="majorHAnsi" w:hAnsiTheme="majorHAnsi" w:cstheme="majorBidi"/>
      <w:kern w:val="44"/>
      <w:sz w:val="44"/>
      <w:szCs w:val="44"/>
    </w:rPr>
  </w:style>
  <w:style w:type="character" w:customStyle="1" w:styleId="14">
    <w:name w:val="标题 2 字符"/>
    <w:basedOn w:val="11"/>
    <w:link w:val="4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5">
    <w:name w:val="页脚 字符"/>
    <w:basedOn w:val="11"/>
    <w:link w:val="2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16">
    <w:name w:val="页眉 字符"/>
    <w:basedOn w:val="11"/>
    <w:link w:val="7"/>
    <w:qFormat/>
    <w:uiPriority w:val="99"/>
    <w:rPr>
      <w:sz w:val="18"/>
      <w:szCs w:val="18"/>
    </w:rPr>
  </w:style>
  <w:style w:type="character" w:customStyle="1" w:styleId="17">
    <w:name w:val="日期 字符"/>
    <w:basedOn w:val="11"/>
    <w:link w:val="6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Users/sean/Desktop/FDU%20Sean/&#31038;&#20250;&#20154;%20&#31038;&#20250;&#39746;/&#24515;&#24576;&#24217;&#22530;&#24515;/&#20844;&#21153;/&#25910;&#21457;&#25991;/&#21457;&#25991;/A&#21457;&#25991;&#27169;&#26495;/&#32418;&#22836;&#21457;&#25991;&#27169;&#26495;-&#26426;&#35201;&#23460;30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红头发文模板-机要室30.dotx</Template>
  <Pages>2</Pages>
  <Words>110</Words>
  <Characters>627</Characters>
  <Lines>5</Lines>
  <Paragraphs>1</Paragraphs>
  <TotalTime>4</TotalTime>
  <ScaleCrop>false</ScaleCrop>
  <LinksUpToDate>false</LinksUpToDate>
  <CharactersWithSpaces>736</CharactersWithSpaces>
  <Application>WPS Office_11.8.2.11958_F1E327BC-269C-435d-A152-05C5408002CA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2023-07-07T16:07:00Z</dcterms:created>
  <dc:creator>尹 相文</dc:creator>
  <cp:lastModifiedBy>lenovo</cp:lastModifiedBy>
  <cp:lastPrinted>2024-03-28T19:01:00Z</cp:lastPrinted>
  <dcterms:modified xsi:type="dcterms:W3CDTF">2024-07-23T11:26:18Z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2052-11.8.2.11958</vt:lpwstr>
  </property>
  <property fmtid="{D5CDD505-2E9C-101B-9397-08002B2CF9AE}" pid="3" name="ICV">
    <vt:lpwstr>C27CA1CB6E43FC0480745D66CC1AEE94</vt:lpwstr>
  </property>
</Properties>
</file>